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8C4D6" w14:textId="77777777" w:rsidR="00877603" w:rsidRPr="00877603" w:rsidRDefault="00877603" w:rsidP="00877603">
      <w:pPr>
        <w:spacing w:before="100" w:beforeAutospacing="1" w:after="100" w:afterAutospacing="1" w:line="240" w:lineRule="auto"/>
        <w:outlineLvl w:val="0"/>
        <w:rPr>
          <w:rFonts w:ascii="Segoe UI Semilight" w:eastAsia="Times New Roman" w:hAnsi="Segoe UI Semilight" w:cs="Segoe UI Semilight"/>
          <w:b/>
          <w:bCs/>
          <w:kern w:val="36"/>
          <w:sz w:val="28"/>
          <w:szCs w:val="28"/>
          <w:lang w:eastAsia="en-GB"/>
          <w14:ligatures w14:val="none"/>
        </w:rPr>
      </w:pPr>
      <w:r w:rsidRPr="00877603">
        <w:rPr>
          <w:rFonts w:ascii="Segoe UI Semilight" w:eastAsia="Times New Roman" w:hAnsi="Segoe UI Semilight" w:cs="Segoe UI Semilight"/>
          <w:b/>
          <w:bCs/>
          <w:kern w:val="36"/>
          <w:sz w:val="28"/>
          <w:szCs w:val="28"/>
          <w:lang w:eastAsia="en-GB"/>
          <w14:ligatures w14:val="none"/>
        </w:rPr>
        <w:t>Remote Working Risk Checker: A Guide for UK Employers</w:t>
      </w:r>
    </w:p>
    <w:p w14:paraId="7DA42054" w14:textId="307DF501" w:rsidR="00877603" w:rsidRPr="00877603" w:rsidRDefault="00877603" w:rsidP="00877603">
      <w:pPr>
        <w:spacing w:before="100" w:beforeAutospacing="1" w:after="100" w:afterAutospacing="1" w:line="240" w:lineRule="auto"/>
        <w:rPr>
          <w:rFonts w:ascii="Segoe UI Semilight" w:eastAsia="Times New Roman" w:hAnsi="Segoe UI Semilight" w:cs="Segoe UI Semilight"/>
          <w:kern w:val="0"/>
          <w:sz w:val="22"/>
          <w:szCs w:val="22"/>
          <w:lang w:eastAsia="en-GB"/>
          <w14:ligatures w14:val="none"/>
        </w:rPr>
      </w:pPr>
      <w:r w:rsidRPr="00877603">
        <w:rPr>
          <w:rFonts w:ascii="Segoe UI Semilight" w:eastAsia="Times New Roman" w:hAnsi="Segoe UI Semilight" w:cs="Segoe UI Semilight"/>
          <w:kern w:val="0"/>
          <w:sz w:val="22"/>
          <w:szCs w:val="22"/>
          <w:lang w:eastAsia="en-GB"/>
          <w14:ligatures w14:val="none"/>
        </w:rPr>
        <w:t xml:space="preserve">As remote and hybrid working models become the norm, </w:t>
      </w:r>
      <w:r>
        <w:rPr>
          <w:rFonts w:ascii="Segoe UI Semilight" w:eastAsia="Times New Roman" w:hAnsi="Segoe UI Semilight" w:cs="Segoe UI Semilight"/>
          <w:kern w:val="0"/>
          <w:sz w:val="22"/>
          <w:szCs w:val="22"/>
          <w:lang w:eastAsia="en-GB"/>
          <w14:ligatures w14:val="none"/>
        </w:rPr>
        <w:t xml:space="preserve">we have seen a significant increase in advice to clients on </w:t>
      </w:r>
      <w:r w:rsidRPr="00877603">
        <w:rPr>
          <w:rFonts w:ascii="Segoe UI Semilight" w:eastAsia="Times New Roman" w:hAnsi="Segoe UI Semilight" w:cs="Segoe UI Semilight"/>
          <w:kern w:val="0"/>
          <w:sz w:val="22"/>
          <w:szCs w:val="22"/>
          <w:lang w:eastAsia="en-GB"/>
          <w14:ligatures w14:val="none"/>
        </w:rPr>
        <w:t>the hidden legal pitfalls of "working from anywhere." Whether your employees are working from a home office in Kent or a beach in Spain, the legal risks vary significantly.</w:t>
      </w:r>
    </w:p>
    <w:p w14:paraId="1C792783" w14:textId="77777777" w:rsidR="00877603" w:rsidRPr="00877603" w:rsidRDefault="00877603" w:rsidP="00877603">
      <w:pPr>
        <w:spacing w:before="100" w:beforeAutospacing="1" w:after="100" w:afterAutospacing="1" w:line="240" w:lineRule="auto"/>
        <w:rPr>
          <w:rFonts w:ascii="Segoe UI Semilight" w:eastAsia="Times New Roman" w:hAnsi="Segoe UI Semilight" w:cs="Segoe UI Semilight"/>
          <w:kern w:val="0"/>
          <w:sz w:val="22"/>
          <w:szCs w:val="22"/>
          <w:lang w:eastAsia="en-GB"/>
          <w14:ligatures w14:val="none"/>
        </w:rPr>
      </w:pPr>
      <w:r w:rsidRPr="00877603">
        <w:rPr>
          <w:rFonts w:ascii="Segoe UI Semilight" w:eastAsia="Times New Roman" w:hAnsi="Segoe UI Semilight" w:cs="Segoe UI Semilight"/>
          <w:kern w:val="0"/>
          <w:sz w:val="22"/>
          <w:szCs w:val="22"/>
          <w:lang w:eastAsia="en-GB"/>
          <w14:ligatures w14:val="none"/>
        </w:rPr>
        <w:t>This risk checker is designed to help HR managers and business owners identify potential compliance gaps in their remote working arrangements.</w:t>
      </w:r>
    </w:p>
    <w:p w14:paraId="6EED7CC4" w14:textId="77777777" w:rsidR="00877603" w:rsidRPr="00877603" w:rsidRDefault="006D7524" w:rsidP="00877603">
      <w:pPr>
        <w:spacing w:after="0" w:line="240" w:lineRule="auto"/>
        <w:rPr>
          <w:rFonts w:ascii="Segoe UI Semilight" w:eastAsia="Times New Roman" w:hAnsi="Segoe UI Semilight" w:cs="Segoe UI Semilight"/>
          <w:kern w:val="0"/>
          <w:sz w:val="22"/>
          <w:szCs w:val="22"/>
          <w:lang w:eastAsia="en-GB"/>
          <w14:ligatures w14:val="none"/>
        </w:rPr>
      </w:pPr>
      <w:r>
        <w:rPr>
          <w:rFonts w:ascii="Segoe UI Semilight" w:eastAsia="Times New Roman" w:hAnsi="Segoe UI Semilight" w:cs="Segoe UI Semilight"/>
          <w:kern w:val="0"/>
          <w:sz w:val="22"/>
          <w:szCs w:val="22"/>
          <w:lang w:eastAsia="en-GB"/>
          <w14:ligatures w14:val="none"/>
        </w:rPr>
        <w:pict w14:anchorId="704E5337">
          <v:rect id="_x0000_i1037" style="width:0;height:1.5pt" o:hralign="center" o:hrstd="t" o:hr="t" fillcolor="#a0a0a0" stroked="f"/>
        </w:pict>
      </w:r>
    </w:p>
    <w:p w14:paraId="27D8638A" w14:textId="77777777" w:rsidR="00877603" w:rsidRPr="00877603" w:rsidRDefault="00877603" w:rsidP="00877603">
      <w:pPr>
        <w:spacing w:before="100" w:beforeAutospacing="1" w:after="100" w:afterAutospacing="1" w:line="240" w:lineRule="auto"/>
        <w:outlineLvl w:val="1"/>
        <w:rPr>
          <w:rFonts w:ascii="Segoe UI Semilight" w:eastAsia="Times New Roman" w:hAnsi="Segoe UI Semilight" w:cs="Segoe UI Semilight"/>
          <w:b/>
          <w:bCs/>
          <w:kern w:val="0"/>
          <w:sz w:val="22"/>
          <w:szCs w:val="22"/>
          <w:lang w:eastAsia="en-GB"/>
          <w14:ligatures w14:val="none"/>
        </w:rPr>
      </w:pPr>
      <w:r w:rsidRPr="00877603">
        <w:rPr>
          <w:rFonts w:ascii="Segoe UI Semilight" w:eastAsia="Times New Roman" w:hAnsi="Segoe UI Semilight" w:cs="Segoe UI Semilight"/>
          <w:b/>
          <w:bCs/>
          <w:kern w:val="0"/>
          <w:sz w:val="22"/>
          <w:szCs w:val="22"/>
          <w:lang w:eastAsia="en-GB"/>
          <w14:ligatures w14:val="none"/>
        </w:rPr>
        <w:t>The Remote Working Risk Quiz</w:t>
      </w:r>
    </w:p>
    <w:p w14:paraId="336F742F" w14:textId="77777777" w:rsidR="00877603" w:rsidRPr="00877603" w:rsidRDefault="00877603" w:rsidP="00877603">
      <w:pPr>
        <w:spacing w:before="100" w:beforeAutospacing="1" w:after="100" w:afterAutospacing="1" w:line="240" w:lineRule="auto"/>
        <w:rPr>
          <w:rFonts w:ascii="Segoe UI Semilight" w:eastAsia="Times New Roman" w:hAnsi="Segoe UI Semilight" w:cs="Segoe UI Semilight"/>
          <w:kern w:val="0"/>
          <w:sz w:val="22"/>
          <w:szCs w:val="22"/>
          <w:lang w:eastAsia="en-GB"/>
          <w14:ligatures w14:val="none"/>
        </w:rPr>
      </w:pPr>
      <w:r w:rsidRPr="00877603">
        <w:rPr>
          <w:rFonts w:ascii="Segoe UI Semilight" w:eastAsia="Times New Roman" w:hAnsi="Segoe UI Semilight" w:cs="Segoe UI Semilight"/>
          <w:kern w:val="0"/>
          <w:sz w:val="22"/>
          <w:szCs w:val="22"/>
          <w:lang w:eastAsia="en-GB"/>
          <w14:ligatures w14:val="none"/>
        </w:rPr>
        <w:t>Answer the following questions to assess your current level of exposure.</w:t>
      </w:r>
    </w:p>
    <w:p w14:paraId="55C8FAC0" w14:textId="77777777" w:rsidR="00877603" w:rsidRPr="00877603" w:rsidRDefault="00877603" w:rsidP="00877603">
      <w:pPr>
        <w:spacing w:before="100" w:beforeAutospacing="1" w:after="100" w:afterAutospacing="1" w:line="240" w:lineRule="auto"/>
        <w:outlineLvl w:val="3"/>
        <w:rPr>
          <w:rFonts w:ascii="Segoe UI Semilight" w:eastAsia="Times New Roman" w:hAnsi="Segoe UI Semilight" w:cs="Segoe UI Semilight"/>
          <w:b/>
          <w:bCs/>
          <w:kern w:val="0"/>
          <w:sz w:val="22"/>
          <w:szCs w:val="22"/>
          <w:lang w:eastAsia="en-GB"/>
          <w14:ligatures w14:val="none"/>
        </w:rPr>
      </w:pPr>
      <w:r w:rsidRPr="00877603">
        <w:rPr>
          <w:rFonts w:ascii="Segoe UI Semilight" w:eastAsia="Times New Roman" w:hAnsi="Segoe UI Semilight" w:cs="Segoe UI Semilight"/>
          <w:b/>
          <w:bCs/>
          <w:kern w:val="0"/>
          <w:sz w:val="22"/>
          <w:szCs w:val="22"/>
          <w:lang w:eastAsia="en-GB"/>
          <w14:ligatures w14:val="none"/>
        </w:rPr>
        <w:t>1. International Dimensions</w:t>
      </w:r>
    </w:p>
    <w:p w14:paraId="1A488320" w14:textId="77777777" w:rsidR="00877603" w:rsidRPr="00877603" w:rsidRDefault="00877603" w:rsidP="00877603">
      <w:pPr>
        <w:spacing w:before="100" w:beforeAutospacing="1" w:after="100" w:afterAutospacing="1" w:line="240" w:lineRule="auto"/>
        <w:rPr>
          <w:rFonts w:ascii="Segoe UI Semilight" w:eastAsia="Times New Roman" w:hAnsi="Segoe UI Semilight" w:cs="Segoe UI Semilight"/>
          <w:kern w:val="0"/>
          <w:sz w:val="22"/>
          <w:szCs w:val="22"/>
          <w:lang w:eastAsia="en-GB"/>
          <w14:ligatures w14:val="none"/>
        </w:rPr>
      </w:pPr>
      <w:r w:rsidRPr="00877603">
        <w:rPr>
          <w:rFonts w:ascii="Segoe UI Semilight" w:eastAsia="Times New Roman" w:hAnsi="Segoe UI Semilight" w:cs="Segoe UI Semilight"/>
          <w:b/>
          <w:bCs/>
          <w:kern w:val="0"/>
          <w:sz w:val="22"/>
          <w:szCs w:val="22"/>
          <w:lang w:eastAsia="en-GB"/>
          <w14:ligatures w14:val="none"/>
        </w:rPr>
        <w:t>Do you have employees working remotely from outside the UK?</w:t>
      </w:r>
    </w:p>
    <w:p w14:paraId="6ADB2143" w14:textId="77777777" w:rsidR="00877603" w:rsidRPr="00877603" w:rsidRDefault="00877603" w:rsidP="00877603">
      <w:pPr>
        <w:numPr>
          <w:ilvl w:val="0"/>
          <w:numId w:val="1"/>
        </w:numPr>
        <w:spacing w:before="100" w:beforeAutospacing="1" w:after="100" w:afterAutospacing="1" w:line="240" w:lineRule="auto"/>
        <w:rPr>
          <w:rFonts w:ascii="Segoe UI Semilight" w:eastAsia="Times New Roman" w:hAnsi="Segoe UI Semilight" w:cs="Segoe UI Semilight"/>
          <w:kern w:val="0"/>
          <w:sz w:val="22"/>
          <w:szCs w:val="22"/>
          <w:lang w:eastAsia="en-GB"/>
          <w14:ligatures w14:val="none"/>
        </w:rPr>
      </w:pPr>
      <w:r w:rsidRPr="00877603">
        <w:rPr>
          <w:rFonts w:ascii="Segoe UI Semilight" w:eastAsia="Times New Roman" w:hAnsi="Segoe UI Semilight" w:cs="Segoe UI Semilight"/>
          <w:kern w:val="0"/>
          <w:sz w:val="22"/>
          <w:szCs w:val="22"/>
          <w:lang w:eastAsia="en-GB"/>
          <w14:ligatures w14:val="none"/>
        </w:rPr>
        <w:t>A) No, all remote work is UK-based.</w:t>
      </w:r>
    </w:p>
    <w:p w14:paraId="739801D8" w14:textId="77777777" w:rsidR="00877603" w:rsidRPr="00877603" w:rsidRDefault="00877603" w:rsidP="00877603">
      <w:pPr>
        <w:numPr>
          <w:ilvl w:val="0"/>
          <w:numId w:val="1"/>
        </w:numPr>
        <w:spacing w:before="100" w:beforeAutospacing="1" w:after="100" w:afterAutospacing="1" w:line="240" w:lineRule="auto"/>
        <w:rPr>
          <w:rFonts w:ascii="Segoe UI Semilight" w:eastAsia="Times New Roman" w:hAnsi="Segoe UI Semilight" w:cs="Segoe UI Semilight"/>
          <w:kern w:val="0"/>
          <w:sz w:val="22"/>
          <w:szCs w:val="22"/>
          <w:lang w:eastAsia="en-GB"/>
          <w14:ligatures w14:val="none"/>
        </w:rPr>
      </w:pPr>
      <w:r w:rsidRPr="00877603">
        <w:rPr>
          <w:rFonts w:ascii="Segoe UI Semilight" w:eastAsia="Times New Roman" w:hAnsi="Segoe UI Semilight" w:cs="Segoe UI Semilight"/>
          <w:kern w:val="0"/>
          <w:sz w:val="22"/>
          <w:szCs w:val="22"/>
          <w:lang w:eastAsia="en-GB"/>
          <w14:ligatures w14:val="none"/>
        </w:rPr>
        <w:t>B) Yes, but only for short holidays (less than 30 days).</w:t>
      </w:r>
    </w:p>
    <w:p w14:paraId="298BBB13" w14:textId="77777777" w:rsidR="00877603" w:rsidRPr="00877603" w:rsidRDefault="00877603" w:rsidP="00877603">
      <w:pPr>
        <w:numPr>
          <w:ilvl w:val="0"/>
          <w:numId w:val="1"/>
        </w:numPr>
        <w:spacing w:before="100" w:beforeAutospacing="1" w:after="100" w:afterAutospacing="1" w:line="240" w:lineRule="auto"/>
        <w:rPr>
          <w:rFonts w:ascii="Segoe UI Semilight" w:eastAsia="Times New Roman" w:hAnsi="Segoe UI Semilight" w:cs="Segoe UI Semilight"/>
          <w:kern w:val="0"/>
          <w:sz w:val="22"/>
          <w:szCs w:val="22"/>
          <w:lang w:eastAsia="en-GB"/>
          <w14:ligatures w14:val="none"/>
        </w:rPr>
      </w:pPr>
      <w:r w:rsidRPr="00877603">
        <w:rPr>
          <w:rFonts w:ascii="Segoe UI Semilight" w:eastAsia="Times New Roman" w:hAnsi="Segoe UI Semilight" w:cs="Segoe UI Semilight"/>
          <w:kern w:val="0"/>
          <w:sz w:val="22"/>
          <w:szCs w:val="22"/>
          <w:lang w:eastAsia="en-GB"/>
          <w14:ligatures w14:val="none"/>
        </w:rPr>
        <w:t>C) Yes, we have staff working abroad long-term or permanently.</w:t>
      </w:r>
    </w:p>
    <w:p w14:paraId="70948843" w14:textId="77777777" w:rsidR="00877603" w:rsidRPr="00877603" w:rsidRDefault="00877603" w:rsidP="00877603">
      <w:pPr>
        <w:spacing w:before="100" w:beforeAutospacing="1" w:after="100" w:afterAutospacing="1" w:line="240" w:lineRule="auto"/>
        <w:outlineLvl w:val="3"/>
        <w:rPr>
          <w:rFonts w:ascii="Segoe UI Semilight" w:eastAsia="Times New Roman" w:hAnsi="Segoe UI Semilight" w:cs="Segoe UI Semilight"/>
          <w:b/>
          <w:bCs/>
          <w:kern w:val="0"/>
          <w:sz w:val="22"/>
          <w:szCs w:val="22"/>
          <w:lang w:eastAsia="en-GB"/>
          <w14:ligatures w14:val="none"/>
        </w:rPr>
      </w:pPr>
      <w:r w:rsidRPr="00877603">
        <w:rPr>
          <w:rFonts w:ascii="Segoe UI Semilight" w:eastAsia="Times New Roman" w:hAnsi="Segoe UI Semilight" w:cs="Segoe UI Semilight"/>
          <w:b/>
          <w:bCs/>
          <w:kern w:val="0"/>
          <w:sz w:val="22"/>
          <w:szCs w:val="22"/>
          <w:lang w:eastAsia="en-GB"/>
          <w14:ligatures w14:val="none"/>
        </w:rPr>
        <w:t>2. Policy Framework</w:t>
      </w:r>
    </w:p>
    <w:p w14:paraId="0D3C73AB" w14:textId="77777777" w:rsidR="00877603" w:rsidRPr="00877603" w:rsidRDefault="00877603" w:rsidP="00877603">
      <w:pPr>
        <w:spacing w:before="100" w:beforeAutospacing="1" w:after="100" w:afterAutospacing="1" w:line="240" w:lineRule="auto"/>
        <w:rPr>
          <w:rFonts w:ascii="Segoe UI Semilight" w:eastAsia="Times New Roman" w:hAnsi="Segoe UI Semilight" w:cs="Segoe UI Semilight"/>
          <w:kern w:val="0"/>
          <w:sz w:val="22"/>
          <w:szCs w:val="22"/>
          <w:lang w:eastAsia="en-GB"/>
          <w14:ligatures w14:val="none"/>
        </w:rPr>
      </w:pPr>
      <w:r w:rsidRPr="00877603">
        <w:rPr>
          <w:rFonts w:ascii="Segoe UI Semilight" w:eastAsia="Times New Roman" w:hAnsi="Segoe UI Semilight" w:cs="Segoe UI Semilight"/>
          <w:b/>
          <w:bCs/>
          <w:kern w:val="0"/>
          <w:sz w:val="22"/>
          <w:szCs w:val="22"/>
          <w:lang w:eastAsia="en-GB"/>
          <w14:ligatures w14:val="none"/>
        </w:rPr>
        <w:t>Do you have a formal, written Remote Working Policy that has been updated in the last 12 months?</w:t>
      </w:r>
    </w:p>
    <w:p w14:paraId="632E2E60" w14:textId="77777777" w:rsidR="00877603" w:rsidRPr="00877603" w:rsidRDefault="00877603" w:rsidP="00877603">
      <w:pPr>
        <w:numPr>
          <w:ilvl w:val="0"/>
          <w:numId w:val="2"/>
        </w:numPr>
        <w:spacing w:before="100" w:beforeAutospacing="1" w:after="100" w:afterAutospacing="1" w:line="240" w:lineRule="auto"/>
        <w:rPr>
          <w:rFonts w:ascii="Segoe UI Semilight" w:eastAsia="Times New Roman" w:hAnsi="Segoe UI Semilight" w:cs="Segoe UI Semilight"/>
          <w:kern w:val="0"/>
          <w:sz w:val="22"/>
          <w:szCs w:val="22"/>
          <w:lang w:eastAsia="en-GB"/>
          <w14:ligatures w14:val="none"/>
        </w:rPr>
      </w:pPr>
      <w:r w:rsidRPr="00877603">
        <w:rPr>
          <w:rFonts w:ascii="Segoe UI Semilight" w:eastAsia="Times New Roman" w:hAnsi="Segoe UI Semilight" w:cs="Segoe UI Semilight"/>
          <w:kern w:val="0"/>
          <w:sz w:val="22"/>
          <w:szCs w:val="22"/>
          <w:lang w:eastAsia="en-GB"/>
          <w14:ligatures w14:val="none"/>
        </w:rPr>
        <w:t>A) Yes, it is comprehensive and signed by all staff.</w:t>
      </w:r>
    </w:p>
    <w:p w14:paraId="7DB60F1C" w14:textId="77777777" w:rsidR="00877603" w:rsidRPr="00877603" w:rsidRDefault="00877603" w:rsidP="00877603">
      <w:pPr>
        <w:numPr>
          <w:ilvl w:val="0"/>
          <w:numId w:val="2"/>
        </w:numPr>
        <w:spacing w:before="100" w:beforeAutospacing="1" w:after="100" w:afterAutospacing="1" w:line="240" w:lineRule="auto"/>
        <w:rPr>
          <w:rFonts w:ascii="Segoe UI Semilight" w:eastAsia="Times New Roman" w:hAnsi="Segoe UI Semilight" w:cs="Segoe UI Semilight"/>
          <w:kern w:val="0"/>
          <w:sz w:val="22"/>
          <w:szCs w:val="22"/>
          <w:lang w:eastAsia="en-GB"/>
          <w14:ligatures w14:val="none"/>
        </w:rPr>
      </w:pPr>
      <w:r w:rsidRPr="00877603">
        <w:rPr>
          <w:rFonts w:ascii="Segoe UI Semilight" w:eastAsia="Times New Roman" w:hAnsi="Segoe UI Semilight" w:cs="Segoe UI Semilight"/>
          <w:kern w:val="0"/>
          <w:sz w:val="22"/>
          <w:szCs w:val="22"/>
          <w:lang w:eastAsia="en-GB"/>
          <w14:ligatures w14:val="none"/>
        </w:rPr>
        <w:t>B) We have a basic policy, but it hasn't been reviewed recently.</w:t>
      </w:r>
    </w:p>
    <w:p w14:paraId="4C6E9723" w14:textId="77777777" w:rsidR="00877603" w:rsidRPr="00877603" w:rsidRDefault="00877603" w:rsidP="00877603">
      <w:pPr>
        <w:numPr>
          <w:ilvl w:val="0"/>
          <w:numId w:val="2"/>
        </w:numPr>
        <w:spacing w:before="100" w:beforeAutospacing="1" w:after="100" w:afterAutospacing="1" w:line="240" w:lineRule="auto"/>
        <w:rPr>
          <w:rFonts w:ascii="Segoe UI Semilight" w:eastAsia="Times New Roman" w:hAnsi="Segoe UI Semilight" w:cs="Segoe UI Semilight"/>
          <w:kern w:val="0"/>
          <w:sz w:val="22"/>
          <w:szCs w:val="22"/>
          <w:lang w:eastAsia="en-GB"/>
          <w14:ligatures w14:val="none"/>
        </w:rPr>
      </w:pPr>
      <w:r w:rsidRPr="00877603">
        <w:rPr>
          <w:rFonts w:ascii="Segoe UI Semilight" w:eastAsia="Times New Roman" w:hAnsi="Segoe UI Semilight" w:cs="Segoe UI Semilight"/>
          <w:kern w:val="0"/>
          <w:sz w:val="22"/>
          <w:szCs w:val="22"/>
          <w:lang w:eastAsia="en-GB"/>
          <w14:ligatures w14:val="none"/>
        </w:rPr>
        <w:t>C) No, we rely on informal verbal agreements.</w:t>
      </w:r>
    </w:p>
    <w:p w14:paraId="49A8FE32" w14:textId="77777777" w:rsidR="00877603" w:rsidRPr="00877603" w:rsidRDefault="00877603" w:rsidP="00877603">
      <w:pPr>
        <w:spacing w:before="100" w:beforeAutospacing="1" w:after="100" w:afterAutospacing="1" w:line="240" w:lineRule="auto"/>
        <w:outlineLvl w:val="3"/>
        <w:rPr>
          <w:rFonts w:ascii="Segoe UI Semilight" w:eastAsia="Times New Roman" w:hAnsi="Segoe UI Semilight" w:cs="Segoe UI Semilight"/>
          <w:b/>
          <w:bCs/>
          <w:kern w:val="0"/>
          <w:sz w:val="22"/>
          <w:szCs w:val="22"/>
          <w:lang w:eastAsia="en-GB"/>
          <w14:ligatures w14:val="none"/>
        </w:rPr>
      </w:pPr>
      <w:r w:rsidRPr="00877603">
        <w:rPr>
          <w:rFonts w:ascii="Segoe UI Semilight" w:eastAsia="Times New Roman" w:hAnsi="Segoe UI Semilight" w:cs="Segoe UI Semilight"/>
          <w:b/>
          <w:bCs/>
          <w:kern w:val="0"/>
          <w:sz w:val="22"/>
          <w:szCs w:val="22"/>
          <w:lang w:eastAsia="en-GB"/>
          <w14:ligatures w14:val="none"/>
        </w:rPr>
        <w:t>3. Equipment &amp; Health and Safety</w:t>
      </w:r>
    </w:p>
    <w:p w14:paraId="732C8DE4" w14:textId="77777777" w:rsidR="00877603" w:rsidRPr="00877603" w:rsidRDefault="00877603" w:rsidP="00877603">
      <w:pPr>
        <w:spacing w:before="100" w:beforeAutospacing="1" w:after="100" w:afterAutospacing="1" w:line="240" w:lineRule="auto"/>
        <w:rPr>
          <w:rFonts w:ascii="Segoe UI Semilight" w:eastAsia="Times New Roman" w:hAnsi="Segoe UI Semilight" w:cs="Segoe UI Semilight"/>
          <w:kern w:val="0"/>
          <w:sz w:val="22"/>
          <w:szCs w:val="22"/>
          <w:lang w:eastAsia="en-GB"/>
          <w14:ligatures w14:val="none"/>
        </w:rPr>
      </w:pPr>
      <w:r w:rsidRPr="00877603">
        <w:rPr>
          <w:rFonts w:ascii="Segoe UI Semilight" w:eastAsia="Times New Roman" w:hAnsi="Segoe UI Semilight" w:cs="Segoe UI Semilight"/>
          <w:b/>
          <w:bCs/>
          <w:kern w:val="0"/>
          <w:sz w:val="22"/>
          <w:szCs w:val="22"/>
          <w:lang w:eastAsia="en-GB"/>
          <w14:ligatures w14:val="none"/>
        </w:rPr>
        <w:t>How do you manage home workstation assessments (DSE)?</w:t>
      </w:r>
    </w:p>
    <w:p w14:paraId="0F4C59D8" w14:textId="77777777" w:rsidR="00877603" w:rsidRPr="00877603" w:rsidRDefault="00877603" w:rsidP="00877603">
      <w:pPr>
        <w:numPr>
          <w:ilvl w:val="0"/>
          <w:numId w:val="3"/>
        </w:numPr>
        <w:spacing w:before="100" w:beforeAutospacing="1" w:after="100" w:afterAutospacing="1" w:line="240" w:lineRule="auto"/>
        <w:rPr>
          <w:rFonts w:ascii="Segoe UI Semilight" w:eastAsia="Times New Roman" w:hAnsi="Segoe UI Semilight" w:cs="Segoe UI Semilight"/>
          <w:kern w:val="0"/>
          <w:sz w:val="22"/>
          <w:szCs w:val="22"/>
          <w:lang w:eastAsia="en-GB"/>
          <w14:ligatures w14:val="none"/>
        </w:rPr>
      </w:pPr>
      <w:r w:rsidRPr="00877603">
        <w:rPr>
          <w:rFonts w:ascii="Segoe UI Semilight" w:eastAsia="Times New Roman" w:hAnsi="Segoe UI Semilight" w:cs="Segoe UI Semilight"/>
          <w:kern w:val="0"/>
          <w:sz w:val="22"/>
          <w:szCs w:val="22"/>
          <w:lang w:eastAsia="en-GB"/>
          <w14:ligatures w14:val="none"/>
        </w:rPr>
        <w:t>A) We provide equipment and require mandatory self-assessments for all remote staff.</w:t>
      </w:r>
    </w:p>
    <w:p w14:paraId="7F1F6A3D" w14:textId="77777777" w:rsidR="00877603" w:rsidRPr="00877603" w:rsidRDefault="00877603" w:rsidP="00877603">
      <w:pPr>
        <w:numPr>
          <w:ilvl w:val="0"/>
          <w:numId w:val="3"/>
        </w:numPr>
        <w:spacing w:before="100" w:beforeAutospacing="1" w:after="100" w:afterAutospacing="1" w:line="240" w:lineRule="auto"/>
        <w:rPr>
          <w:rFonts w:ascii="Segoe UI Semilight" w:eastAsia="Times New Roman" w:hAnsi="Segoe UI Semilight" w:cs="Segoe UI Semilight"/>
          <w:kern w:val="0"/>
          <w:sz w:val="22"/>
          <w:szCs w:val="22"/>
          <w:lang w:eastAsia="en-GB"/>
          <w14:ligatures w14:val="none"/>
        </w:rPr>
      </w:pPr>
      <w:r w:rsidRPr="00877603">
        <w:rPr>
          <w:rFonts w:ascii="Segoe UI Semilight" w:eastAsia="Times New Roman" w:hAnsi="Segoe UI Semilight" w:cs="Segoe UI Semilight"/>
          <w:kern w:val="0"/>
          <w:sz w:val="22"/>
          <w:szCs w:val="22"/>
          <w:lang w:eastAsia="en-GB"/>
          <w14:ligatures w14:val="none"/>
        </w:rPr>
        <w:t>B) We provide some equipment but don't track safety assessments.</w:t>
      </w:r>
    </w:p>
    <w:p w14:paraId="733B9DE5" w14:textId="77777777" w:rsidR="00877603" w:rsidRPr="00877603" w:rsidRDefault="00877603" w:rsidP="00877603">
      <w:pPr>
        <w:numPr>
          <w:ilvl w:val="0"/>
          <w:numId w:val="3"/>
        </w:numPr>
        <w:spacing w:before="100" w:beforeAutospacing="1" w:after="100" w:afterAutospacing="1" w:line="240" w:lineRule="auto"/>
        <w:rPr>
          <w:rFonts w:ascii="Segoe UI Semilight" w:eastAsia="Times New Roman" w:hAnsi="Segoe UI Semilight" w:cs="Segoe UI Semilight"/>
          <w:kern w:val="0"/>
          <w:sz w:val="22"/>
          <w:szCs w:val="22"/>
          <w:lang w:eastAsia="en-GB"/>
          <w14:ligatures w14:val="none"/>
        </w:rPr>
      </w:pPr>
      <w:r w:rsidRPr="00877603">
        <w:rPr>
          <w:rFonts w:ascii="Segoe UI Semilight" w:eastAsia="Times New Roman" w:hAnsi="Segoe UI Semilight" w:cs="Segoe UI Semilight"/>
          <w:kern w:val="0"/>
          <w:sz w:val="22"/>
          <w:szCs w:val="22"/>
          <w:lang w:eastAsia="en-GB"/>
          <w14:ligatures w14:val="none"/>
        </w:rPr>
        <w:t>C) Employees use their own laptops/furniture with no formal safety checks.</w:t>
      </w:r>
    </w:p>
    <w:p w14:paraId="51253E38" w14:textId="77777777" w:rsidR="00877603" w:rsidRPr="00877603" w:rsidRDefault="00877603" w:rsidP="00877603">
      <w:pPr>
        <w:spacing w:before="100" w:beforeAutospacing="1" w:after="100" w:afterAutospacing="1" w:line="240" w:lineRule="auto"/>
        <w:outlineLvl w:val="3"/>
        <w:rPr>
          <w:rFonts w:ascii="Segoe UI Semilight" w:eastAsia="Times New Roman" w:hAnsi="Segoe UI Semilight" w:cs="Segoe UI Semilight"/>
          <w:b/>
          <w:bCs/>
          <w:kern w:val="0"/>
          <w:sz w:val="22"/>
          <w:szCs w:val="22"/>
          <w:lang w:eastAsia="en-GB"/>
          <w14:ligatures w14:val="none"/>
        </w:rPr>
      </w:pPr>
      <w:r w:rsidRPr="00877603">
        <w:rPr>
          <w:rFonts w:ascii="Segoe UI Semilight" w:eastAsia="Times New Roman" w:hAnsi="Segoe UI Semilight" w:cs="Segoe UI Semilight"/>
          <w:b/>
          <w:bCs/>
          <w:kern w:val="0"/>
          <w:sz w:val="22"/>
          <w:szCs w:val="22"/>
          <w:lang w:eastAsia="en-GB"/>
          <w14:ligatures w14:val="none"/>
        </w:rPr>
        <w:t>4. Monitoring &amp; Privacy</w:t>
      </w:r>
    </w:p>
    <w:p w14:paraId="1CD0D711" w14:textId="77777777" w:rsidR="00877603" w:rsidRPr="00877603" w:rsidRDefault="00877603" w:rsidP="00877603">
      <w:pPr>
        <w:spacing w:before="100" w:beforeAutospacing="1" w:after="100" w:afterAutospacing="1" w:line="240" w:lineRule="auto"/>
        <w:rPr>
          <w:rFonts w:ascii="Segoe UI Semilight" w:eastAsia="Times New Roman" w:hAnsi="Segoe UI Semilight" w:cs="Segoe UI Semilight"/>
          <w:kern w:val="0"/>
          <w:sz w:val="22"/>
          <w:szCs w:val="22"/>
          <w:lang w:eastAsia="en-GB"/>
          <w14:ligatures w14:val="none"/>
        </w:rPr>
      </w:pPr>
      <w:r w:rsidRPr="00877603">
        <w:rPr>
          <w:rFonts w:ascii="Segoe UI Semilight" w:eastAsia="Times New Roman" w:hAnsi="Segoe UI Semilight" w:cs="Segoe UI Semilight"/>
          <w:b/>
          <w:bCs/>
          <w:kern w:val="0"/>
          <w:sz w:val="22"/>
          <w:szCs w:val="22"/>
          <w:lang w:eastAsia="en-GB"/>
          <w14:ligatures w14:val="none"/>
        </w:rPr>
        <w:t>Do you use software to monitor remote employee activity (e.g., keystrokes, webcam, idle time)?</w:t>
      </w:r>
    </w:p>
    <w:p w14:paraId="12D77029" w14:textId="77777777" w:rsidR="00877603" w:rsidRPr="00877603" w:rsidRDefault="00877603" w:rsidP="00877603">
      <w:pPr>
        <w:numPr>
          <w:ilvl w:val="0"/>
          <w:numId w:val="4"/>
        </w:numPr>
        <w:spacing w:before="100" w:beforeAutospacing="1" w:after="100" w:afterAutospacing="1" w:line="240" w:lineRule="auto"/>
        <w:rPr>
          <w:rFonts w:ascii="Segoe UI Semilight" w:eastAsia="Times New Roman" w:hAnsi="Segoe UI Semilight" w:cs="Segoe UI Semilight"/>
          <w:kern w:val="0"/>
          <w:sz w:val="22"/>
          <w:szCs w:val="22"/>
          <w:lang w:eastAsia="en-GB"/>
          <w14:ligatures w14:val="none"/>
        </w:rPr>
      </w:pPr>
      <w:r w:rsidRPr="00877603">
        <w:rPr>
          <w:rFonts w:ascii="Segoe UI Semilight" w:eastAsia="Times New Roman" w:hAnsi="Segoe UI Semilight" w:cs="Segoe UI Semilight"/>
          <w:kern w:val="0"/>
          <w:sz w:val="22"/>
          <w:szCs w:val="22"/>
          <w:lang w:eastAsia="en-GB"/>
          <w14:ligatures w14:val="none"/>
        </w:rPr>
        <w:t>A) No, or only via standard transparent performance metrics.</w:t>
      </w:r>
    </w:p>
    <w:p w14:paraId="6DF68539" w14:textId="77777777" w:rsidR="00877603" w:rsidRPr="00877603" w:rsidRDefault="00877603" w:rsidP="00877603">
      <w:pPr>
        <w:numPr>
          <w:ilvl w:val="0"/>
          <w:numId w:val="4"/>
        </w:numPr>
        <w:spacing w:before="100" w:beforeAutospacing="1" w:after="100" w:afterAutospacing="1" w:line="240" w:lineRule="auto"/>
        <w:rPr>
          <w:rFonts w:ascii="Segoe UI Semilight" w:eastAsia="Times New Roman" w:hAnsi="Segoe UI Semilight" w:cs="Segoe UI Semilight"/>
          <w:kern w:val="0"/>
          <w:sz w:val="22"/>
          <w:szCs w:val="22"/>
          <w:lang w:eastAsia="en-GB"/>
          <w14:ligatures w14:val="none"/>
        </w:rPr>
      </w:pPr>
      <w:r w:rsidRPr="00877603">
        <w:rPr>
          <w:rFonts w:ascii="Segoe UI Semilight" w:eastAsia="Times New Roman" w:hAnsi="Segoe UI Semilight" w:cs="Segoe UI Semilight"/>
          <w:kern w:val="0"/>
          <w:sz w:val="22"/>
          <w:szCs w:val="22"/>
          <w:lang w:eastAsia="en-GB"/>
          <w14:ligatures w14:val="none"/>
        </w:rPr>
        <w:t>B) Yes, but we haven't conducted a Data Protection Impact Assessment (DPIA).</w:t>
      </w:r>
    </w:p>
    <w:p w14:paraId="2561BB9E" w14:textId="77777777" w:rsidR="00877603" w:rsidRPr="00877603" w:rsidRDefault="00877603" w:rsidP="00877603">
      <w:pPr>
        <w:numPr>
          <w:ilvl w:val="0"/>
          <w:numId w:val="4"/>
        </w:numPr>
        <w:spacing w:before="100" w:beforeAutospacing="1" w:after="100" w:afterAutospacing="1" w:line="240" w:lineRule="auto"/>
        <w:rPr>
          <w:rFonts w:ascii="Segoe UI Semilight" w:eastAsia="Times New Roman" w:hAnsi="Segoe UI Semilight" w:cs="Segoe UI Semilight"/>
          <w:kern w:val="0"/>
          <w:sz w:val="22"/>
          <w:szCs w:val="22"/>
          <w:lang w:eastAsia="en-GB"/>
          <w14:ligatures w14:val="none"/>
        </w:rPr>
      </w:pPr>
      <w:r w:rsidRPr="00877603">
        <w:rPr>
          <w:rFonts w:ascii="Segoe UI Semilight" w:eastAsia="Times New Roman" w:hAnsi="Segoe UI Semilight" w:cs="Segoe UI Semilight"/>
          <w:kern w:val="0"/>
          <w:sz w:val="22"/>
          <w:szCs w:val="22"/>
          <w:lang w:eastAsia="en-GB"/>
          <w14:ligatures w14:val="none"/>
        </w:rPr>
        <w:t>C) Yes, and employees are not fully aware of the extent of the monitoring.</w:t>
      </w:r>
    </w:p>
    <w:p w14:paraId="3167630F" w14:textId="77777777" w:rsidR="00877603" w:rsidRPr="00877603" w:rsidRDefault="00877603" w:rsidP="00877603">
      <w:pPr>
        <w:spacing w:before="100" w:beforeAutospacing="1" w:after="100" w:afterAutospacing="1" w:line="240" w:lineRule="auto"/>
        <w:outlineLvl w:val="3"/>
        <w:rPr>
          <w:rFonts w:ascii="Segoe UI Semilight" w:eastAsia="Times New Roman" w:hAnsi="Segoe UI Semilight" w:cs="Segoe UI Semilight"/>
          <w:b/>
          <w:bCs/>
          <w:kern w:val="0"/>
          <w:sz w:val="22"/>
          <w:szCs w:val="22"/>
          <w:lang w:eastAsia="en-GB"/>
          <w14:ligatures w14:val="none"/>
        </w:rPr>
      </w:pPr>
      <w:r w:rsidRPr="00877603">
        <w:rPr>
          <w:rFonts w:ascii="Segoe UI Semilight" w:eastAsia="Times New Roman" w:hAnsi="Segoe UI Semilight" w:cs="Segoe UI Semilight"/>
          <w:b/>
          <w:bCs/>
          <w:kern w:val="0"/>
          <w:sz w:val="22"/>
          <w:szCs w:val="22"/>
          <w:lang w:eastAsia="en-GB"/>
          <w14:ligatures w14:val="none"/>
        </w:rPr>
        <w:t>5. Contractual Terms</w:t>
      </w:r>
    </w:p>
    <w:p w14:paraId="664FF4F0" w14:textId="77777777" w:rsidR="00877603" w:rsidRPr="00877603" w:rsidRDefault="00877603" w:rsidP="00877603">
      <w:pPr>
        <w:spacing w:before="100" w:beforeAutospacing="1" w:after="100" w:afterAutospacing="1" w:line="240" w:lineRule="auto"/>
        <w:rPr>
          <w:rFonts w:ascii="Segoe UI Semilight" w:eastAsia="Times New Roman" w:hAnsi="Segoe UI Semilight" w:cs="Segoe UI Semilight"/>
          <w:kern w:val="0"/>
          <w:sz w:val="22"/>
          <w:szCs w:val="22"/>
          <w:lang w:eastAsia="en-GB"/>
          <w14:ligatures w14:val="none"/>
        </w:rPr>
      </w:pPr>
      <w:r w:rsidRPr="00877603">
        <w:rPr>
          <w:rFonts w:ascii="Segoe UI Semilight" w:eastAsia="Times New Roman" w:hAnsi="Segoe UI Semilight" w:cs="Segoe UI Semilight"/>
          <w:b/>
          <w:bCs/>
          <w:kern w:val="0"/>
          <w:sz w:val="22"/>
          <w:szCs w:val="22"/>
          <w:lang w:eastAsia="en-GB"/>
          <w14:ligatures w14:val="none"/>
        </w:rPr>
        <w:lastRenderedPageBreak/>
        <w:t>Have you updated your employment contracts to reflect the "permanent" place of work for remote staff?</w:t>
      </w:r>
    </w:p>
    <w:p w14:paraId="247487C3" w14:textId="77777777" w:rsidR="00877603" w:rsidRPr="00877603" w:rsidRDefault="00877603" w:rsidP="00877603">
      <w:pPr>
        <w:numPr>
          <w:ilvl w:val="0"/>
          <w:numId w:val="5"/>
        </w:numPr>
        <w:spacing w:before="100" w:beforeAutospacing="1" w:after="100" w:afterAutospacing="1" w:line="240" w:lineRule="auto"/>
        <w:rPr>
          <w:rFonts w:ascii="Segoe UI Semilight" w:eastAsia="Times New Roman" w:hAnsi="Segoe UI Semilight" w:cs="Segoe UI Semilight"/>
          <w:kern w:val="0"/>
          <w:sz w:val="22"/>
          <w:szCs w:val="22"/>
          <w:lang w:eastAsia="en-GB"/>
          <w14:ligatures w14:val="none"/>
        </w:rPr>
      </w:pPr>
      <w:r w:rsidRPr="00877603">
        <w:rPr>
          <w:rFonts w:ascii="Segoe UI Semilight" w:eastAsia="Times New Roman" w:hAnsi="Segoe UI Semilight" w:cs="Segoe UI Semilight"/>
          <w:kern w:val="0"/>
          <w:sz w:val="22"/>
          <w:szCs w:val="22"/>
          <w:lang w:eastAsia="en-GB"/>
          <w14:ligatures w14:val="none"/>
        </w:rPr>
        <w:t>A) Yes, contracts clearly state the work location and travel requirements to the office.</w:t>
      </w:r>
    </w:p>
    <w:p w14:paraId="2588FEE3" w14:textId="77777777" w:rsidR="00877603" w:rsidRPr="00877603" w:rsidRDefault="00877603" w:rsidP="00877603">
      <w:pPr>
        <w:numPr>
          <w:ilvl w:val="0"/>
          <w:numId w:val="5"/>
        </w:numPr>
        <w:spacing w:before="100" w:beforeAutospacing="1" w:after="100" w:afterAutospacing="1" w:line="240" w:lineRule="auto"/>
        <w:rPr>
          <w:rFonts w:ascii="Segoe UI Semilight" w:eastAsia="Times New Roman" w:hAnsi="Segoe UI Semilight" w:cs="Segoe UI Semilight"/>
          <w:kern w:val="0"/>
          <w:sz w:val="22"/>
          <w:szCs w:val="22"/>
          <w:lang w:eastAsia="en-GB"/>
          <w14:ligatures w14:val="none"/>
        </w:rPr>
      </w:pPr>
      <w:r w:rsidRPr="00877603">
        <w:rPr>
          <w:rFonts w:ascii="Segoe UI Semilight" w:eastAsia="Times New Roman" w:hAnsi="Segoe UI Semilight" w:cs="Segoe UI Semilight"/>
          <w:kern w:val="0"/>
          <w:sz w:val="22"/>
          <w:szCs w:val="22"/>
          <w:lang w:eastAsia="en-GB"/>
          <w14:ligatures w14:val="none"/>
        </w:rPr>
        <w:t>B) Some contracts are updated, but many still list the office as the sole workplace.</w:t>
      </w:r>
    </w:p>
    <w:p w14:paraId="13A7030A" w14:textId="77777777" w:rsidR="00877603" w:rsidRPr="00877603" w:rsidRDefault="00877603" w:rsidP="00877603">
      <w:pPr>
        <w:numPr>
          <w:ilvl w:val="0"/>
          <w:numId w:val="5"/>
        </w:numPr>
        <w:spacing w:before="100" w:beforeAutospacing="1" w:after="100" w:afterAutospacing="1" w:line="240" w:lineRule="auto"/>
        <w:rPr>
          <w:rFonts w:ascii="Segoe UI Semilight" w:eastAsia="Times New Roman" w:hAnsi="Segoe UI Semilight" w:cs="Segoe UI Semilight"/>
          <w:kern w:val="0"/>
          <w:sz w:val="22"/>
          <w:szCs w:val="22"/>
          <w:lang w:eastAsia="en-GB"/>
          <w14:ligatures w14:val="none"/>
        </w:rPr>
      </w:pPr>
      <w:r w:rsidRPr="00877603">
        <w:rPr>
          <w:rFonts w:ascii="Segoe UI Semilight" w:eastAsia="Times New Roman" w:hAnsi="Segoe UI Semilight" w:cs="Segoe UI Semilight"/>
          <w:kern w:val="0"/>
          <w:sz w:val="22"/>
          <w:szCs w:val="22"/>
          <w:lang w:eastAsia="en-GB"/>
          <w14:ligatures w14:val="none"/>
        </w:rPr>
        <w:t>C) No, we haven't changed any contractual terms.</w:t>
      </w:r>
    </w:p>
    <w:p w14:paraId="092C4F6F" w14:textId="77777777" w:rsidR="00877603" w:rsidRPr="00877603" w:rsidRDefault="006D7524" w:rsidP="00877603">
      <w:pPr>
        <w:spacing w:after="0" w:line="240" w:lineRule="auto"/>
        <w:rPr>
          <w:rFonts w:ascii="Segoe UI Semilight" w:eastAsia="Times New Roman" w:hAnsi="Segoe UI Semilight" w:cs="Segoe UI Semilight"/>
          <w:kern w:val="0"/>
          <w:sz w:val="22"/>
          <w:szCs w:val="22"/>
          <w:lang w:eastAsia="en-GB"/>
          <w14:ligatures w14:val="none"/>
        </w:rPr>
      </w:pPr>
      <w:r>
        <w:rPr>
          <w:rFonts w:ascii="Segoe UI Semilight" w:eastAsia="Times New Roman" w:hAnsi="Segoe UI Semilight" w:cs="Segoe UI Semilight"/>
          <w:kern w:val="0"/>
          <w:sz w:val="22"/>
          <w:szCs w:val="22"/>
          <w:lang w:eastAsia="en-GB"/>
          <w14:ligatures w14:val="none"/>
        </w:rPr>
        <w:pict w14:anchorId="07DB687C">
          <v:rect id="_x0000_i1038" style="width:0;height:1.5pt" o:hralign="center" o:hrstd="t" o:hr="t" fillcolor="#a0a0a0" stroked="f"/>
        </w:pict>
      </w:r>
    </w:p>
    <w:p w14:paraId="03EFFCAA" w14:textId="77777777" w:rsidR="00877603" w:rsidRPr="00877603" w:rsidRDefault="00877603" w:rsidP="00877603">
      <w:pPr>
        <w:spacing w:before="100" w:beforeAutospacing="1" w:after="100" w:afterAutospacing="1" w:line="240" w:lineRule="auto"/>
        <w:outlineLvl w:val="1"/>
        <w:rPr>
          <w:rFonts w:ascii="Segoe UI Semilight" w:eastAsia="Times New Roman" w:hAnsi="Segoe UI Semilight" w:cs="Segoe UI Semilight"/>
          <w:b/>
          <w:bCs/>
          <w:kern w:val="0"/>
          <w:sz w:val="22"/>
          <w:szCs w:val="22"/>
          <w:lang w:eastAsia="en-GB"/>
          <w14:ligatures w14:val="none"/>
        </w:rPr>
      </w:pPr>
      <w:r w:rsidRPr="00877603">
        <w:rPr>
          <w:rFonts w:ascii="Segoe UI Semilight" w:eastAsia="Times New Roman" w:hAnsi="Segoe UI Semilight" w:cs="Segoe UI Semilight"/>
          <w:b/>
          <w:bCs/>
          <w:kern w:val="0"/>
          <w:sz w:val="22"/>
          <w:szCs w:val="22"/>
          <w:lang w:eastAsia="en-GB"/>
          <w14:ligatures w14:val="none"/>
        </w:rPr>
        <w:t>Scoring Your Risk</w:t>
      </w:r>
    </w:p>
    <w:p w14:paraId="28BCC719" w14:textId="1B706A1F" w:rsidR="00877603" w:rsidRPr="00877603" w:rsidRDefault="00877603" w:rsidP="00877603">
      <w:pPr>
        <w:spacing w:before="100" w:beforeAutospacing="1" w:after="100" w:afterAutospacing="1" w:line="240" w:lineRule="auto"/>
        <w:rPr>
          <w:rFonts w:ascii="Segoe UI Semilight" w:eastAsia="Times New Roman" w:hAnsi="Segoe UI Semilight" w:cs="Segoe UI Semilight"/>
          <w:kern w:val="0"/>
          <w:sz w:val="22"/>
          <w:szCs w:val="22"/>
          <w:lang w:eastAsia="en-GB"/>
          <w14:ligatures w14:val="none"/>
        </w:rPr>
      </w:pPr>
      <w:r w:rsidRPr="00877603">
        <w:rPr>
          <w:rFonts w:ascii="Segoe UI Semilight" w:eastAsia="Times New Roman" w:hAnsi="Segoe UI Semilight" w:cs="Segoe UI Semilight"/>
          <w:b/>
          <w:bCs/>
          <w:kern w:val="0"/>
          <w:sz w:val="22"/>
          <w:szCs w:val="22"/>
          <w:lang w:eastAsia="en-GB"/>
          <w14:ligatures w14:val="none"/>
        </w:rPr>
        <w:t>Mostly A’s: Low Risk</w:t>
      </w:r>
      <w:r w:rsidRPr="00877603">
        <w:rPr>
          <w:rFonts w:ascii="Segoe UI Semilight" w:eastAsia="Times New Roman" w:hAnsi="Segoe UI Semilight" w:cs="Segoe UI Semilight"/>
          <w:kern w:val="0"/>
          <w:sz w:val="22"/>
          <w:szCs w:val="22"/>
          <w:lang w:eastAsia="en-GB"/>
          <w14:ligatures w14:val="none"/>
        </w:rPr>
        <w:br/>
        <w:t>Your organization has a solid handle on the legalities of remote work. You have</w:t>
      </w:r>
      <w:r w:rsidR="00880CB8">
        <w:rPr>
          <w:rFonts w:ascii="Segoe UI Semilight" w:eastAsia="Times New Roman" w:hAnsi="Segoe UI Semilight" w:cs="Segoe UI Semilight"/>
          <w:kern w:val="0"/>
          <w:sz w:val="22"/>
          <w:szCs w:val="22"/>
          <w:lang w:eastAsia="en-GB"/>
          <w14:ligatures w14:val="none"/>
        </w:rPr>
        <w:t xml:space="preserve"> likely</w:t>
      </w:r>
      <w:r w:rsidRPr="00877603">
        <w:rPr>
          <w:rFonts w:ascii="Segoe UI Semilight" w:eastAsia="Times New Roman" w:hAnsi="Segoe UI Semilight" w:cs="Segoe UI Semilight"/>
          <w:kern w:val="0"/>
          <w:sz w:val="22"/>
          <w:szCs w:val="22"/>
          <w:lang w:eastAsia="en-GB"/>
          <w14:ligatures w14:val="none"/>
        </w:rPr>
        <w:t xml:space="preserve"> prioriti</w:t>
      </w:r>
      <w:r w:rsidR="00880CB8">
        <w:rPr>
          <w:rFonts w:ascii="Segoe UI Semilight" w:eastAsia="Times New Roman" w:hAnsi="Segoe UI Semilight" w:cs="Segoe UI Semilight"/>
          <w:kern w:val="0"/>
          <w:sz w:val="22"/>
          <w:szCs w:val="22"/>
          <w:lang w:eastAsia="en-GB"/>
          <w14:ligatures w14:val="none"/>
        </w:rPr>
        <w:t>s</w:t>
      </w:r>
      <w:r w:rsidRPr="00877603">
        <w:rPr>
          <w:rFonts w:ascii="Segoe UI Semilight" w:eastAsia="Times New Roman" w:hAnsi="Segoe UI Semilight" w:cs="Segoe UI Semilight"/>
          <w:kern w:val="0"/>
          <w:sz w:val="22"/>
          <w:szCs w:val="22"/>
          <w:lang w:eastAsia="en-GB"/>
          <w14:ligatures w14:val="none"/>
        </w:rPr>
        <w:t>ed documentation and safety, which significantly reduces the likelihood of tribunal claims or health and safety breaches.</w:t>
      </w:r>
    </w:p>
    <w:p w14:paraId="6D2ECC8A" w14:textId="77777777" w:rsidR="00877603" w:rsidRPr="00877603" w:rsidRDefault="00877603" w:rsidP="00877603">
      <w:pPr>
        <w:numPr>
          <w:ilvl w:val="0"/>
          <w:numId w:val="6"/>
        </w:numPr>
        <w:spacing w:before="100" w:beforeAutospacing="1" w:after="100" w:afterAutospacing="1" w:line="240" w:lineRule="auto"/>
        <w:rPr>
          <w:rFonts w:ascii="Segoe UI Semilight" w:eastAsia="Times New Roman" w:hAnsi="Segoe UI Semilight" w:cs="Segoe UI Semilight"/>
          <w:kern w:val="0"/>
          <w:sz w:val="22"/>
          <w:szCs w:val="22"/>
          <w:lang w:eastAsia="en-GB"/>
          <w14:ligatures w14:val="none"/>
        </w:rPr>
      </w:pPr>
      <w:r w:rsidRPr="00877603">
        <w:rPr>
          <w:rFonts w:ascii="Segoe UI Semilight" w:eastAsia="Times New Roman" w:hAnsi="Segoe UI Semilight" w:cs="Segoe UI Semilight"/>
          <w:b/>
          <w:bCs/>
          <w:kern w:val="0"/>
          <w:sz w:val="22"/>
          <w:szCs w:val="22"/>
          <w:lang w:eastAsia="en-GB"/>
          <w14:ligatures w14:val="none"/>
        </w:rPr>
        <w:t>Next Steps:</w:t>
      </w:r>
      <w:r w:rsidRPr="00877603">
        <w:rPr>
          <w:rFonts w:ascii="Segoe UI Semilight" w:eastAsia="Times New Roman" w:hAnsi="Segoe UI Semilight" w:cs="Segoe UI Semilight"/>
          <w:kern w:val="0"/>
          <w:sz w:val="22"/>
          <w:szCs w:val="22"/>
          <w:lang w:eastAsia="en-GB"/>
          <w14:ligatures w14:val="none"/>
        </w:rPr>
        <w:t xml:space="preserve"> Schedule an annual review of your policy to keep up with evolving case law.</w:t>
      </w:r>
    </w:p>
    <w:p w14:paraId="3769CEC2" w14:textId="77777777" w:rsidR="00877603" w:rsidRPr="00877603" w:rsidRDefault="00877603" w:rsidP="00877603">
      <w:pPr>
        <w:spacing w:before="100" w:beforeAutospacing="1" w:after="100" w:afterAutospacing="1" w:line="240" w:lineRule="auto"/>
        <w:rPr>
          <w:rFonts w:ascii="Segoe UI Semilight" w:eastAsia="Times New Roman" w:hAnsi="Segoe UI Semilight" w:cs="Segoe UI Semilight"/>
          <w:kern w:val="0"/>
          <w:sz w:val="22"/>
          <w:szCs w:val="22"/>
          <w:lang w:eastAsia="en-GB"/>
          <w14:ligatures w14:val="none"/>
        </w:rPr>
      </w:pPr>
      <w:r w:rsidRPr="00877603">
        <w:rPr>
          <w:rFonts w:ascii="Segoe UI Semilight" w:eastAsia="Times New Roman" w:hAnsi="Segoe UI Semilight" w:cs="Segoe UI Semilight"/>
          <w:b/>
          <w:bCs/>
          <w:kern w:val="0"/>
          <w:sz w:val="22"/>
          <w:szCs w:val="22"/>
          <w:lang w:eastAsia="en-GB"/>
          <w14:ligatures w14:val="none"/>
        </w:rPr>
        <w:t>Mostly B’s: Medium Risk</w:t>
      </w:r>
      <w:r w:rsidRPr="00877603">
        <w:rPr>
          <w:rFonts w:ascii="Segoe UI Semilight" w:eastAsia="Times New Roman" w:hAnsi="Segoe UI Semilight" w:cs="Segoe UI Semilight"/>
          <w:kern w:val="0"/>
          <w:sz w:val="22"/>
          <w:szCs w:val="22"/>
          <w:lang w:eastAsia="en-GB"/>
          <w14:ligatures w14:val="none"/>
        </w:rPr>
        <w:br/>
        <w:t>You have the foundations in place, but there are "blind spots" that could lead to trouble. Lack of DSE tracking or outdated contracts are common areas where employers fall foul of UK regulations.</w:t>
      </w:r>
    </w:p>
    <w:p w14:paraId="712DAF6E" w14:textId="77777777" w:rsidR="00877603" w:rsidRPr="00877603" w:rsidRDefault="00877603" w:rsidP="00877603">
      <w:pPr>
        <w:numPr>
          <w:ilvl w:val="0"/>
          <w:numId w:val="7"/>
        </w:numPr>
        <w:spacing w:before="100" w:beforeAutospacing="1" w:after="100" w:afterAutospacing="1" w:line="240" w:lineRule="auto"/>
        <w:rPr>
          <w:rFonts w:ascii="Segoe UI Semilight" w:eastAsia="Times New Roman" w:hAnsi="Segoe UI Semilight" w:cs="Segoe UI Semilight"/>
          <w:kern w:val="0"/>
          <w:sz w:val="22"/>
          <w:szCs w:val="22"/>
          <w:lang w:eastAsia="en-GB"/>
          <w14:ligatures w14:val="none"/>
        </w:rPr>
      </w:pPr>
      <w:r w:rsidRPr="00877603">
        <w:rPr>
          <w:rFonts w:ascii="Segoe UI Semilight" w:eastAsia="Times New Roman" w:hAnsi="Segoe UI Semilight" w:cs="Segoe UI Semilight"/>
          <w:b/>
          <w:bCs/>
          <w:kern w:val="0"/>
          <w:sz w:val="22"/>
          <w:szCs w:val="22"/>
          <w:lang w:eastAsia="en-GB"/>
          <w14:ligatures w14:val="none"/>
        </w:rPr>
        <w:t>Next Steps:</w:t>
      </w:r>
      <w:r w:rsidRPr="00877603">
        <w:rPr>
          <w:rFonts w:ascii="Segoe UI Semilight" w:eastAsia="Times New Roman" w:hAnsi="Segoe UI Semilight" w:cs="Segoe UI Semilight"/>
          <w:kern w:val="0"/>
          <w:sz w:val="22"/>
          <w:szCs w:val="22"/>
          <w:lang w:eastAsia="en-GB"/>
          <w14:ligatures w14:val="none"/>
        </w:rPr>
        <w:t xml:space="preserve"> Conduct a DSE audit and ensure your Data Protection policy covers remote monitoring.</w:t>
      </w:r>
    </w:p>
    <w:p w14:paraId="00B00FB1" w14:textId="77777777" w:rsidR="00877603" w:rsidRPr="00877603" w:rsidRDefault="00877603" w:rsidP="00877603">
      <w:pPr>
        <w:spacing w:before="100" w:beforeAutospacing="1" w:after="100" w:afterAutospacing="1" w:line="240" w:lineRule="auto"/>
        <w:rPr>
          <w:rFonts w:ascii="Segoe UI Semilight" w:eastAsia="Times New Roman" w:hAnsi="Segoe UI Semilight" w:cs="Segoe UI Semilight"/>
          <w:kern w:val="0"/>
          <w:sz w:val="22"/>
          <w:szCs w:val="22"/>
          <w:lang w:eastAsia="en-GB"/>
          <w14:ligatures w14:val="none"/>
        </w:rPr>
      </w:pPr>
      <w:r w:rsidRPr="00877603">
        <w:rPr>
          <w:rFonts w:ascii="Segoe UI Semilight" w:eastAsia="Times New Roman" w:hAnsi="Segoe UI Semilight" w:cs="Segoe UI Semilight"/>
          <w:b/>
          <w:bCs/>
          <w:kern w:val="0"/>
          <w:sz w:val="22"/>
          <w:szCs w:val="22"/>
          <w:lang w:eastAsia="en-GB"/>
          <w14:ligatures w14:val="none"/>
        </w:rPr>
        <w:t>Mostly C’s: High Risk</w:t>
      </w:r>
      <w:r w:rsidRPr="00877603">
        <w:rPr>
          <w:rFonts w:ascii="Segoe UI Semilight" w:eastAsia="Times New Roman" w:hAnsi="Segoe UI Semilight" w:cs="Segoe UI Semilight"/>
          <w:kern w:val="0"/>
          <w:sz w:val="22"/>
          <w:szCs w:val="22"/>
          <w:lang w:eastAsia="en-GB"/>
          <w14:ligatures w14:val="none"/>
        </w:rPr>
        <w:br/>
        <w:t>Your current arrangements carry significant legal and financial risk. Issues such as "permanent establishment" tax risks (for overseas workers), potential personal injury claims, and breach of trust and confidence are high.</w:t>
      </w:r>
    </w:p>
    <w:p w14:paraId="7D56AF2C" w14:textId="4E8CB036" w:rsidR="00877603" w:rsidRPr="00877603" w:rsidRDefault="00877603" w:rsidP="00877603">
      <w:pPr>
        <w:numPr>
          <w:ilvl w:val="0"/>
          <w:numId w:val="8"/>
        </w:numPr>
        <w:spacing w:before="100" w:beforeAutospacing="1" w:after="100" w:afterAutospacing="1" w:line="240" w:lineRule="auto"/>
        <w:rPr>
          <w:rFonts w:ascii="Segoe UI Semilight" w:eastAsia="Times New Roman" w:hAnsi="Segoe UI Semilight" w:cs="Segoe UI Semilight"/>
          <w:kern w:val="0"/>
          <w:sz w:val="22"/>
          <w:szCs w:val="22"/>
          <w:lang w:eastAsia="en-GB"/>
          <w14:ligatures w14:val="none"/>
        </w:rPr>
      </w:pPr>
      <w:r w:rsidRPr="00877603">
        <w:rPr>
          <w:rFonts w:ascii="Segoe UI Semilight" w:eastAsia="Times New Roman" w:hAnsi="Segoe UI Semilight" w:cs="Segoe UI Semilight"/>
          <w:b/>
          <w:bCs/>
          <w:kern w:val="0"/>
          <w:sz w:val="22"/>
          <w:szCs w:val="22"/>
          <w:lang w:eastAsia="en-GB"/>
          <w14:ligatures w14:val="none"/>
        </w:rPr>
        <w:t>Next Steps:</w:t>
      </w:r>
      <w:r w:rsidRPr="00877603">
        <w:rPr>
          <w:rFonts w:ascii="Segoe UI Semilight" w:eastAsia="Times New Roman" w:hAnsi="Segoe UI Semilight" w:cs="Segoe UI Semilight"/>
          <w:kern w:val="0"/>
          <w:sz w:val="22"/>
          <w:szCs w:val="22"/>
          <w:lang w:eastAsia="en-GB"/>
          <w14:ligatures w14:val="none"/>
        </w:rPr>
        <w:t xml:space="preserve"> Immediate intervention is required. You should formali</w:t>
      </w:r>
      <w:r w:rsidR="009D16F3">
        <w:rPr>
          <w:rFonts w:ascii="Segoe UI Semilight" w:eastAsia="Times New Roman" w:hAnsi="Segoe UI Semilight" w:cs="Segoe UI Semilight"/>
          <w:kern w:val="0"/>
          <w:sz w:val="22"/>
          <w:szCs w:val="22"/>
          <w:lang w:eastAsia="en-GB"/>
          <w14:ligatures w14:val="none"/>
        </w:rPr>
        <w:t>s</w:t>
      </w:r>
      <w:r w:rsidRPr="00877603">
        <w:rPr>
          <w:rFonts w:ascii="Segoe UI Semilight" w:eastAsia="Times New Roman" w:hAnsi="Segoe UI Semilight" w:cs="Segoe UI Semilight"/>
          <w:kern w:val="0"/>
          <w:sz w:val="22"/>
          <w:szCs w:val="22"/>
          <w:lang w:eastAsia="en-GB"/>
          <w14:ligatures w14:val="none"/>
        </w:rPr>
        <w:t>e your remote working policy and audit your contractual obligations immediately.</w:t>
      </w:r>
    </w:p>
    <w:p w14:paraId="018B1BD5" w14:textId="77777777" w:rsidR="00877603" w:rsidRPr="00877603" w:rsidRDefault="006D7524" w:rsidP="00877603">
      <w:pPr>
        <w:spacing w:after="0" w:line="240" w:lineRule="auto"/>
        <w:rPr>
          <w:rFonts w:ascii="Segoe UI Semilight" w:eastAsia="Times New Roman" w:hAnsi="Segoe UI Semilight" w:cs="Segoe UI Semilight"/>
          <w:kern w:val="0"/>
          <w:sz w:val="22"/>
          <w:szCs w:val="22"/>
          <w:lang w:eastAsia="en-GB"/>
          <w14:ligatures w14:val="none"/>
        </w:rPr>
      </w:pPr>
      <w:r>
        <w:rPr>
          <w:rFonts w:ascii="Segoe UI Semilight" w:eastAsia="Times New Roman" w:hAnsi="Segoe UI Semilight" w:cs="Segoe UI Semilight"/>
          <w:kern w:val="0"/>
          <w:sz w:val="22"/>
          <w:szCs w:val="22"/>
          <w:lang w:eastAsia="en-GB"/>
          <w14:ligatures w14:val="none"/>
        </w:rPr>
        <w:pict w14:anchorId="07440822">
          <v:rect id="_x0000_i1039" style="width:0;height:1.5pt" o:hralign="center" o:hrstd="t" o:hr="t" fillcolor="#a0a0a0" stroked="f"/>
        </w:pict>
      </w:r>
    </w:p>
    <w:p w14:paraId="50B76829" w14:textId="77777777" w:rsidR="00877603" w:rsidRPr="00877603" w:rsidRDefault="00877603" w:rsidP="00877603">
      <w:pPr>
        <w:spacing w:before="100" w:beforeAutospacing="1" w:after="100" w:afterAutospacing="1" w:line="240" w:lineRule="auto"/>
        <w:outlineLvl w:val="1"/>
        <w:rPr>
          <w:rFonts w:ascii="Segoe UI Semilight" w:eastAsia="Times New Roman" w:hAnsi="Segoe UI Semilight" w:cs="Segoe UI Semilight"/>
          <w:b/>
          <w:bCs/>
          <w:kern w:val="0"/>
          <w:sz w:val="22"/>
          <w:szCs w:val="22"/>
          <w:lang w:eastAsia="en-GB"/>
          <w14:ligatures w14:val="none"/>
        </w:rPr>
      </w:pPr>
      <w:r w:rsidRPr="00877603">
        <w:rPr>
          <w:rFonts w:ascii="Segoe UI Semilight" w:eastAsia="Times New Roman" w:hAnsi="Segoe UI Semilight" w:cs="Segoe UI Semilight"/>
          <w:b/>
          <w:bCs/>
          <w:kern w:val="0"/>
          <w:sz w:val="22"/>
          <w:szCs w:val="22"/>
          <w:lang w:eastAsia="en-GB"/>
          <w14:ligatures w14:val="none"/>
        </w:rPr>
        <w:t>Recommended Resources</w:t>
      </w:r>
    </w:p>
    <w:p w14:paraId="2723C610" w14:textId="77777777" w:rsidR="00877603" w:rsidRPr="00877603" w:rsidRDefault="00877603" w:rsidP="00877603">
      <w:pPr>
        <w:spacing w:before="100" w:beforeAutospacing="1" w:after="100" w:afterAutospacing="1" w:line="240" w:lineRule="auto"/>
        <w:rPr>
          <w:rFonts w:ascii="Segoe UI Semilight" w:eastAsia="Times New Roman" w:hAnsi="Segoe UI Semilight" w:cs="Segoe UI Semilight"/>
          <w:kern w:val="0"/>
          <w:sz w:val="22"/>
          <w:szCs w:val="22"/>
          <w:lang w:eastAsia="en-GB"/>
          <w14:ligatures w14:val="none"/>
        </w:rPr>
      </w:pPr>
      <w:r w:rsidRPr="00877603">
        <w:rPr>
          <w:rFonts w:ascii="Segoe UI Semilight" w:eastAsia="Times New Roman" w:hAnsi="Segoe UI Semilight" w:cs="Segoe UI Semilight"/>
          <w:kern w:val="0"/>
          <w:sz w:val="22"/>
          <w:szCs w:val="22"/>
          <w:lang w:eastAsia="en-GB"/>
          <w14:ligatures w14:val="none"/>
        </w:rPr>
        <w:t>To help you mitigate these risks, we recommend reviewing the following:</w:t>
      </w:r>
    </w:p>
    <w:p w14:paraId="22721899" w14:textId="77777777" w:rsidR="00877603" w:rsidRPr="00877603" w:rsidRDefault="00877603" w:rsidP="00877603">
      <w:pPr>
        <w:numPr>
          <w:ilvl w:val="0"/>
          <w:numId w:val="9"/>
        </w:numPr>
        <w:spacing w:before="100" w:beforeAutospacing="1" w:after="100" w:afterAutospacing="1" w:line="240" w:lineRule="auto"/>
        <w:rPr>
          <w:rFonts w:ascii="Segoe UI Semilight" w:eastAsia="Times New Roman" w:hAnsi="Segoe UI Semilight" w:cs="Segoe UI Semilight"/>
          <w:kern w:val="0"/>
          <w:sz w:val="22"/>
          <w:szCs w:val="22"/>
          <w:lang w:eastAsia="en-GB"/>
          <w14:ligatures w14:val="none"/>
        </w:rPr>
      </w:pPr>
      <w:r w:rsidRPr="00877603">
        <w:rPr>
          <w:rFonts w:ascii="Segoe UI Semilight" w:eastAsia="Times New Roman" w:hAnsi="Segoe UI Semilight" w:cs="Segoe UI Semilight"/>
          <w:b/>
          <w:bCs/>
          <w:kern w:val="0"/>
          <w:sz w:val="22"/>
          <w:szCs w:val="22"/>
          <w:lang w:eastAsia="en-GB"/>
          <w14:ligatures w14:val="none"/>
        </w:rPr>
        <w:t>ACAS Guidance on Hybrid Working:</w:t>
      </w:r>
      <w:r w:rsidRPr="00877603">
        <w:rPr>
          <w:rFonts w:ascii="Segoe UI Semilight" w:eastAsia="Times New Roman" w:hAnsi="Segoe UI Semilight" w:cs="Segoe UI Semilight"/>
          <w:kern w:val="0"/>
          <w:sz w:val="22"/>
          <w:szCs w:val="22"/>
          <w:lang w:eastAsia="en-GB"/>
          <w14:ligatures w14:val="none"/>
        </w:rPr>
        <w:t xml:space="preserve"> Essential for understanding the balance of flexibility and fairness.</w:t>
      </w:r>
    </w:p>
    <w:p w14:paraId="0E2675AF" w14:textId="77777777" w:rsidR="00877603" w:rsidRPr="00877603" w:rsidRDefault="00877603" w:rsidP="00877603">
      <w:pPr>
        <w:numPr>
          <w:ilvl w:val="0"/>
          <w:numId w:val="9"/>
        </w:numPr>
        <w:spacing w:before="100" w:beforeAutospacing="1" w:after="100" w:afterAutospacing="1" w:line="240" w:lineRule="auto"/>
        <w:rPr>
          <w:rFonts w:ascii="Segoe UI Semilight" w:eastAsia="Times New Roman" w:hAnsi="Segoe UI Semilight" w:cs="Segoe UI Semilight"/>
          <w:kern w:val="0"/>
          <w:sz w:val="22"/>
          <w:szCs w:val="22"/>
          <w:lang w:eastAsia="en-GB"/>
          <w14:ligatures w14:val="none"/>
        </w:rPr>
      </w:pPr>
      <w:r w:rsidRPr="00877603">
        <w:rPr>
          <w:rFonts w:ascii="Segoe UI Semilight" w:eastAsia="Times New Roman" w:hAnsi="Segoe UI Semilight" w:cs="Segoe UI Semilight"/>
          <w:b/>
          <w:bCs/>
          <w:kern w:val="0"/>
          <w:sz w:val="22"/>
          <w:szCs w:val="22"/>
          <w:lang w:eastAsia="en-GB"/>
          <w14:ligatures w14:val="none"/>
        </w:rPr>
        <w:t>HSE Home Working Checklist:</w:t>
      </w:r>
      <w:r w:rsidRPr="00877603">
        <w:rPr>
          <w:rFonts w:ascii="Segoe UI Semilight" w:eastAsia="Times New Roman" w:hAnsi="Segoe UI Semilight" w:cs="Segoe UI Semilight"/>
          <w:kern w:val="0"/>
          <w:sz w:val="22"/>
          <w:szCs w:val="22"/>
          <w:lang w:eastAsia="en-GB"/>
          <w14:ligatures w14:val="none"/>
        </w:rPr>
        <w:t xml:space="preserve"> A practical tool for ensuring your DSE obligations are met.</w:t>
      </w:r>
    </w:p>
    <w:p w14:paraId="747D74B7" w14:textId="77777777" w:rsidR="00877603" w:rsidRPr="00877603" w:rsidRDefault="00877603" w:rsidP="00877603">
      <w:pPr>
        <w:numPr>
          <w:ilvl w:val="0"/>
          <w:numId w:val="9"/>
        </w:numPr>
        <w:spacing w:before="100" w:beforeAutospacing="1" w:after="100" w:afterAutospacing="1" w:line="240" w:lineRule="auto"/>
        <w:rPr>
          <w:rFonts w:ascii="Segoe UI Semilight" w:eastAsia="Times New Roman" w:hAnsi="Segoe UI Semilight" w:cs="Segoe UI Semilight"/>
          <w:kern w:val="0"/>
          <w:sz w:val="22"/>
          <w:szCs w:val="22"/>
          <w:lang w:eastAsia="en-GB"/>
          <w14:ligatures w14:val="none"/>
        </w:rPr>
      </w:pPr>
      <w:r w:rsidRPr="00877603">
        <w:rPr>
          <w:rFonts w:ascii="Segoe UI Semilight" w:eastAsia="Times New Roman" w:hAnsi="Segoe UI Semilight" w:cs="Segoe UI Semilight"/>
          <w:b/>
          <w:bCs/>
          <w:kern w:val="0"/>
          <w:sz w:val="22"/>
          <w:szCs w:val="22"/>
          <w:lang w:eastAsia="en-GB"/>
          <w14:ligatures w14:val="none"/>
        </w:rPr>
        <w:t>The Information Commissioner’s Office (ICO) Guidance on Monitoring at Work:</w:t>
      </w:r>
      <w:r w:rsidRPr="00877603">
        <w:rPr>
          <w:rFonts w:ascii="Segoe UI Semilight" w:eastAsia="Times New Roman" w:hAnsi="Segoe UI Semilight" w:cs="Segoe UI Semilight"/>
          <w:kern w:val="0"/>
          <w:sz w:val="22"/>
          <w:szCs w:val="22"/>
          <w:lang w:eastAsia="en-GB"/>
          <w14:ligatures w14:val="none"/>
        </w:rPr>
        <w:t xml:space="preserve"> Crucial for staying compliant with GDPR when managing remote teams.</w:t>
      </w:r>
    </w:p>
    <w:p w14:paraId="0BF38EE3" w14:textId="77777777" w:rsidR="00877603" w:rsidRPr="00877603" w:rsidRDefault="00877603" w:rsidP="00877603">
      <w:pPr>
        <w:spacing w:before="100" w:beforeAutospacing="1" w:after="100" w:afterAutospacing="1" w:line="240" w:lineRule="auto"/>
        <w:rPr>
          <w:rFonts w:ascii="Segoe UI Semilight" w:eastAsia="Times New Roman" w:hAnsi="Segoe UI Semilight" w:cs="Segoe UI Semilight"/>
          <w:kern w:val="0"/>
          <w:sz w:val="22"/>
          <w:szCs w:val="22"/>
          <w:lang w:eastAsia="en-GB"/>
          <w14:ligatures w14:val="none"/>
        </w:rPr>
      </w:pPr>
      <w:r w:rsidRPr="00877603">
        <w:rPr>
          <w:rFonts w:ascii="Segoe UI Semilight" w:eastAsia="Times New Roman" w:hAnsi="Segoe UI Semilight" w:cs="Segoe UI Semilight"/>
          <w:i/>
          <w:iCs/>
          <w:kern w:val="0"/>
          <w:sz w:val="22"/>
          <w:szCs w:val="22"/>
          <w:lang w:eastAsia="en-GB"/>
          <w14:ligatures w14:val="none"/>
        </w:rPr>
        <w:t>Disclaimer: This quiz is for informational purposes only and does not constitute legal advice. For specific counsel regarding your firm's remote working arrangements, please contact our employment law team.</w:t>
      </w:r>
    </w:p>
    <w:p w14:paraId="5839488B" w14:textId="77777777" w:rsidR="00A04203" w:rsidRPr="00877603" w:rsidRDefault="00A04203">
      <w:pPr>
        <w:rPr>
          <w:rFonts w:ascii="Segoe UI Semilight" w:hAnsi="Segoe UI Semilight" w:cs="Segoe UI Semilight"/>
          <w:sz w:val="22"/>
          <w:szCs w:val="22"/>
        </w:rPr>
      </w:pPr>
    </w:p>
    <w:sectPr w:rsidR="00A04203" w:rsidRPr="00877603" w:rsidSect="00877603">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Semilight">
    <w:panose1 w:val="020B04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207B2"/>
    <w:multiLevelType w:val="multilevel"/>
    <w:tmpl w:val="B0D2E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E91125"/>
    <w:multiLevelType w:val="multilevel"/>
    <w:tmpl w:val="DF8EC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924AD0"/>
    <w:multiLevelType w:val="multilevel"/>
    <w:tmpl w:val="BF829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72213F"/>
    <w:multiLevelType w:val="multilevel"/>
    <w:tmpl w:val="48D6C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F003B9"/>
    <w:multiLevelType w:val="multilevel"/>
    <w:tmpl w:val="130AC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312717"/>
    <w:multiLevelType w:val="multilevel"/>
    <w:tmpl w:val="B51A5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674333"/>
    <w:multiLevelType w:val="multilevel"/>
    <w:tmpl w:val="9D565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001968"/>
    <w:multiLevelType w:val="multilevel"/>
    <w:tmpl w:val="A18A9D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87350E9"/>
    <w:multiLevelType w:val="multilevel"/>
    <w:tmpl w:val="7DF82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0588262">
    <w:abstractNumId w:val="4"/>
  </w:num>
  <w:num w:numId="2" w16cid:durableId="1183711987">
    <w:abstractNumId w:val="6"/>
  </w:num>
  <w:num w:numId="3" w16cid:durableId="511265647">
    <w:abstractNumId w:val="5"/>
  </w:num>
  <w:num w:numId="4" w16cid:durableId="1411275672">
    <w:abstractNumId w:val="1"/>
  </w:num>
  <w:num w:numId="5" w16cid:durableId="121115800">
    <w:abstractNumId w:val="0"/>
  </w:num>
  <w:num w:numId="6" w16cid:durableId="1477188378">
    <w:abstractNumId w:val="2"/>
  </w:num>
  <w:num w:numId="7" w16cid:durableId="604189466">
    <w:abstractNumId w:val="8"/>
  </w:num>
  <w:num w:numId="8" w16cid:durableId="2013604348">
    <w:abstractNumId w:val="3"/>
  </w:num>
  <w:num w:numId="9" w16cid:durableId="4663640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603"/>
    <w:rsid w:val="00877603"/>
    <w:rsid w:val="00880CB8"/>
    <w:rsid w:val="009D16F3"/>
    <w:rsid w:val="00A04203"/>
    <w:rsid w:val="00C36071"/>
    <w:rsid w:val="00C64376"/>
    <w:rsid w:val="00E14A7E"/>
    <w:rsid w:val="00EC6FA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F60F5"/>
  <w15:chartTrackingRefBased/>
  <w15:docId w15:val="{EF3A892E-B23B-4F57-9332-A3236E85A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76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76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76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76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76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76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76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76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76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76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76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76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76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76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76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76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76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7603"/>
    <w:rPr>
      <w:rFonts w:eastAsiaTheme="majorEastAsia" w:cstheme="majorBidi"/>
      <w:color w:val="272727" w:themeColor="text1" w:themeTint="D8"/>
    </w:rPr>
  </w:style>
  <w:style w:type="paragraph" w:styleId="Title">
    <w:name w:val="Title"/>
    <w:basedOn w:val="Normal"/>
    <w:next w:val="Normal"/>
    <w:link w:val="TitleChar"/>
    <w:uiPriority w:val="10"/>
    <w:qFormat/>
    <w:rsid w:val="008776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76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76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76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7603"/>
    <w:pPr>
      <w:spacing w:before="160"/>
      <w:jc w:val="center"/>
    </w:pPr>
    <w:rPr>
      <w:i/>
      <w:iCs/>
      <w:color w:val="404040" w:themeColor="text1" w:themeTint="BF"/>
    </w:rPr>
  </w:style>
  <w:style w:type="character" w:customStyle="1" w:styleId="QuoteChar">
    <w:name w:val="Quote Char"/>
    <w:basedOn w:val="DefaultParagraphFont"/>
    <w:link w:val="Quote"/>
    <w:uiPriority w:val="29"/>
    <w:rsid w:val="00877603"/>
    <w:rPr>
      <w:i/>
      <w:iCs/>
      <w:color w:val="404040" w:themeColor="text1" w:themeTint="BF"/>
    </w:rPr>
  </w:style>
  <w:style w:type="paragraph" w:styleId="ListParagraph">
    <w:name w:val="List Paragraph"/>
    <w:basedOn w:val="Normal"/>
    <w:uiPriority w:val="34"/>
    <w:qFormat/>
    <w:rsid w:val="00877603"/>
    <w:pPr>
      <w:ind w:left="720"/>
      <w:contextualSpacing/>
    </w:pPr>
  </w:style>
  <w:style w:type="character" w:styleId="IntenseEmphasis">
    <w:name w:val="Intense Emphasis"/>
    <w:basedOn w:val="DefaultParagraphFont"/>
    <w:uiPriority w:val="21"/>
    <w:qFormat/>
    <w:rsid w:val="00877603"/>
    <w:rPr>
      <w:i/>
      <w:iCs/>
      <w:color w:val="0F4761" w:themeColor="accent1" w:themeShade="BF"/>
    </w:rPr>
  </w:style>
  <w:style w:type="paragraph" w:styleId="IntenseQuote">
    <w:name w:val="Intense Quote"/>
    <w:basedOn w:val="Normal"/>
    <w:next w:val="Normal"/>
    <w:link w:val="IntenseQuoteChar"/>
    <w:uiPriority w:val="30"/>
    <w:qFormat/>
    <w:rsid w:val="008776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7603"/>
    <w:rPr>
      <w:i/>
      <w:iCs/>
      <w:color w:val="0F4761" w:themeColor="accent1" w:themeShade="BF"/>
    </w:rPr>
  </w:style>
  <w:style w:type="character" w:styleId="IntenseReference">
    <w:name w:val="Intense Reference"/>
    <w:basedOn w:val="DefaultParagraphFont"/>
    <w:uiPriority w:val="32"/>
    <w:qFormat/>
    <w:rsid w:val="0087760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2443A99A5C120458CF39014BC32ADA5" ma:contentTypeVersion="3" ma:contentTypeDescription="Create a new document." ma:contentTypeScope="" ma:versionID="fd1bc3a99005e2a0d58f9e61ca30fc91">
  <xsd:schema xmlns:xsd="http://www.w3.org/2001/XMLSchema" xmlns:xs="http://www.w3.org/2001/XMLSchema" xmlns:p="http://schemas.microsoft.com/office/2006/metadata/properties" xmlns:ns2="8566f432-51d3-41e6-a06d-537855223008" targetNamespace="http://schemas.microsoft.com/office/2006/metadata/properties" ma:root="true" ma:fieldsID="13217ae2ba70f4d2660de6fafa27bb8e" ns2:_="">
    <xsd:import namespace="8566f432-51d3-41e6-a06d-53785522300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66f432-51d3-41e6-a06d-5378552230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3DC69B-0475-4E36-AB92-E9D74E72439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A515DEF-450F-47A8-BAF1-B75575B5E4F5}">
  <ds:schemaRefs>
    <ds:schemaRef ds:uri="http://schemas.microsoft.com/sharepoint/v3/contenttype/forms"/>
  </ds:schemaRefs>
</ds:datastoreItem>
</file>

<file path=customXml/itemProps3.xml><?xml version="1.0" encoding="utf-8"?>
<ds:datastoreItem xmlns:ds="http://schemas.openxmlformats.org/officeDocument/2006/customXml" ds:itemID="{BFE60518-70D8-4C39-9517-8E1A9E5A02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66f432-51d3-41e6-a06d-5378552230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593</Words>
  <Characters>3205</Characters>
  <Application>Microsoft Office Word</Application>
  <DocSecurity>0</DocSecurity>
  <Lines>64</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Law365</dc:creator>
  <cp:keywords/>
  <dc:description/>
  <cp:lastModifiedBy>Law365</cp:lastModifiedBy>
  <cp:revision>5</cp:revision>
  <dcterms:created xsi:type="dcterms:W3CDTF">2026-02-17T10:49:00Z</dcterms:created>
  <dcterms:modified xsi:type="dcterms:W3CDTF">2026-02-17T11:57:00Z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0x010100D2443A99A5C120458CF39014BC32ADA5</vt:lpwstr>
  </property>
</Properties>
</file>